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87" w:rsidRPr="00667787" w:rsidRDefault="00667787" w:rsidP="00667787">
      <w:pPr>
        <w:spacing w:before="100" w:beforeAutospacing="1" w:after="100" w:afterAutospacing="1"/>
        <w:outlineLvl w:val="2"/>
        <w:rPr>
          <w:rFonts w:ascii="Times New Roman" w:eastAsia="Times New Roman" w:hAnsi="Times New Roman" w:cs="Times New Roman"/>
          <w:b/>
          <w:bCs/>
          <w:sz w:val="27"/>
          <w:szCs w:val="27"/>
          <w:lang w:eastAsia="de-DE"/>
        </w:rPr>
      </w:pPr>
      <w:r w:rsidRPr="00667787">
        <w:rPr>
          <w:rFonts w:ascii="Times New Roman" w:eastAsia="Times New Roman" w:hAnsi="Times New Roman" w:cs="Times New Roman"/>
          <w:b/>
          <w:bCs/>
          <w:sz w:val="27"/>
          <w:szCs w:val="27"/>
          <w:lang w:eastAsia="de-DE"/>
        </w:rPr>
        <w:t>Essener Standard zur Versorgung von Opfern häuslicher Gewalt unterzeichnet</w:t>
      </w:r>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r w:rsidRPr="00667787">
        <w:rPr>
          <w:rFonts w:ascii="Times New Roman" w:eastAsia="Times New Roman" w:hAnsi="Times New Roman" w:cs="Times New Roman"/>
          <w:b/>
          <w:bCs/>
          <w:sz w:val="24"/>
          <w:szCs w:val="24"/>
          <w:lang w:eastAsia="de-DE"/>
        </w:rPr>
        <w:t>Im Rathaus der Stadt Essen</w:t>
      </w:r>
      <w:r w:rsidRPr="00667787">
        <w:rPr>
          <w:rFonts w:ascii="Times New Roman" w:eastAsia="Times New Roman" w:hAnsi="Times New Roman" w:cs="Times New Roman"/>
          <w:sz w:val="24"/>
          <w:szCs w:val="24"/>
          <w:lang w:eastAsia="de-DE"/>
        </w:rPr>
        <w:t xml:space="preserve"> unterzeichneten Peter </w:t>
      </w:r>
      <w:proofErr w:type="spellStart"/>
      <w:r w:rsidRPr="00667787">
        <w:rPr>
          <w:rFonts w:ascii="Times New Roman" w:eastAsia="Times New Roman" w:hAnsi="Times New Roman" w:cs="Times New Roman"/>
          <w:sz w:val="24"/>
          <w:szCs w:val="24"/>
          <w:lang w:eastAsia="de-DE"/>
        </w:rPr>
        <w:t>Renzel</w:t>
      </w:r>
      <w:proofErr w:type="spellEnd"/>
      <w:r w:rsidRPr="00667787">
        <w:rPr>
          <w:rFonts w:ascii="Times New Roman" w:eastAsia="Times New Roman" w:hAnsi="Times New Roman" w:cs="Times New Roman"/>
          <w:sz w:val="24"/>
          <w:szCs w:val="24"/>
          <w:lang w:eastAsia="de-DE"/>
        </w:rPr>
        <w:t xml:space="preserve">, Sozialdezernent der Stadt Essen, Dr. </w:t>
      </w:r>
      <w:proofErr w:type="spellStart"/>
      <w:r w:rsidRPr="00667787">
        <w:rPr>
          <w:rFonts w:ascii="Times New Roman" w:eastAsia="Times New Roman" w:hAnsi="Times New Roman" w:cs="Times New Roman"/>
          <w:sz w:val="24"/>
          <w:szCs w:val="24"/>
          <w:lang w:eastAsia="de-DE"/>
        </w:rPr>
        <w:t>Kundt</w:t>
      </w:r>
      <w:proofErr w:type="spellEnd"/>
      <w:r w:rsidRPr="00667787">
        <w:rPr>
          <w:rFonts w:ascii="Times New Roman" w:eastAsia="Times New Roman" w:hAnsi="Times New Roman" w:cs="Times New Roman"/>
          <w:sz w:val="24"/>
          <w:szCs w:val="24"/>
          <w:lang w:eastAsia="de-DE"/>
        </w:rPr>
        <w:t xml:space="preserve">, Leiter des Gesundheitsamtes Essen, Gerda </w:t>
      </w:r>
      <w:proofErr w:type="spellStart"/>
      <w:r w:rsidRPr="00667787">
        <w:rPr>
          <w:rFonts w:ascii="Times New Roman" w:eastAsia="Times New Roman" w:hAnsi="Times New Roman" w:cs="Times New Roman"/>
          <w:sz w:val="24"/>
          <w:szCs w:val="24"/>
          <w:lang w:eastAsia="de-DE"/>
        </w:rPr>
        <w:t>Kaßner</w:t>
      </w:r>
      <w:proofErr w:type="spellEnd"/>
      <w:r w:rsidRPr="00667787">
        <w:rPr>
          <w:rFonts w:ascii="Times New Roman" w:eastAsia="Times New Roman" w:hAnsi="Times New Roman" w:cs="Times New Roman"/>
          <w:sz w:val="24"/>
          <w:szCs w:val="24"/>
          <w:lang w:eastAsia="de-DE"/>
        </w:rPr>
        <w:t>, Gleichstellungsbeauftragte, Geschäftsführung Runder Tisch Häusliche Gewalt Essen, die Geschäftsführer und Ärztinnen und Ärzte der Essener Krankenhäuser den gemeinsam entwickelten Essener Standard zur Versorgung von Opfern häuslicher Gewalt in Essener Notfallambulanzen.</w:t>
      </w:r>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r w:rsidRPr="00667787">
        <w:rPr>
          <w:rFonts w:ascii="Times New Roman" w:eastAsia="Times New Roman" w:hAnsi="Times New Roman" w:cs="Times New Roman"/>
          <w:b/>
          <w:bCs/>
          <w:sz w:val="24"/>
          <w:szCs w:val="24"/>
          <w:lang w:eastAsia="de-DE"/>
        </w:rPr>
        <w:t>Der Essener Standard</w:t>
      </w:r>
      <w:r w:rsidRPr="00667787">
        <w:rPr>
          <w:rFonts w:ascii="Times New Roman" w:eastAsia="Times New Roman" w:hAnsi="Times New Roman" w:cs="Times New Roman"/>
          <w:sz w:val="24"/>
          <w:szCs w:val="24"/>
          <w:lang w:eastAsia="de-DE"/>
        </w:rPr>
        <w:t xml:space="preserve"> unterstützt eine Versorgung, die medizinische, rechtsverwertbare und soziale Behandlung einbezieht und führt somit zu einer umfassenden, optimierten Versorgung von Opfern häuslicher Gewalt in Essener Notfallambulanzen.</w:t>
      </w:r>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r w:rsidRPr="00667787">
        <w:rPr>
          <w:rFonts w:ascii="Times New Roman" w:eastAsia="Times New Roman" w:hAnsi="Times New Roman" w:cs="Times New Roman"/>
          <w:b/>
          <w:bCs/>
          <w:sz w:val="24"/>
          <w:szCs w:val="24"/>
          <w:lang w:eastAsia="de-DE"/>
        </w:rPr>
        <w:t>Häusliche Gewalt</w:t>
      </w:r>
      <w:r w:rsidRPr="00667787">
        <w:rPr>
          <w:rFonts w:ascii="Times New Roman" w:eastAsia="Times New Roman" w:hAnsi="Times New Roman" w:cs="Times New Roman"/>
          <w:sz w:val="24"/>
          <w:szCs w:val="24"/>
          <w:lang w:eastAsia="de-DE"/>
        </w:rPr>
        <w:t xml:space="preserve"> stellt noch immer eins der größten Gesundheitsrisiken für Frauen dar. Ärztinnen und Ärzte sind oftmals die ersten und einzigen Ansprechpersonen von Opfern häuslicher Gewalt und sind somit Schlüsselpersonen, die die Gewaltspirale unterbrechen und Prävention leisten können.</w:t>
      </w:r>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r w:rsidRPr="00667787">
        <w:rPr>
          <w:rFonts w:ascii="Times New Roman" w:eastAsia="Times New Roman" w:hAnsi="Times New Roman" w:cs="Times New Roman"/>
          <w:b/>
          <w:bCs/>
          <w:sz w:val="24"/>
          <w:szCs w:val="24"/>
          <w:lang w:eastAsia="de-DE"/>
        </w:rPr>
        <w:t>Der Work Flow</w:t>
      </w:r>
      <w:r w:rsidRPr="00667787">
        <w:rPr>
          <w:rFonts w:ascii="Times New Roman" w:eastAsia="Times New Roman" w:hAnsi="Times New Roman" w:cs="Times New Roman"/>
          <w:sz w:val="24"/>
          <w:szCs w:val="24"/>
          <w:lang w:eastAsia="de-DE"/>
        </w:rPr>
        <w:t xml:space="preserve"> plus Anlagen, des Essener Standards, bietet Ärztinnen, Ärzten und Pflegepersonal abrufbare Informationen zur umfassenden Versorgung der Opfer, darin enthalten auch Hinweise zu den psychosozialen Hilfsangeboten und lokalen Netzwerken. Eine interdisziplinäre Zusammenarbeit ist erforderlich um den Opfern von häuslicher Gewalt effektiv helfen zu können. </w:t>
      </w:r>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r w:rsidRPr="00667787">
        <w:rPr>
          <w:rFonts w:ascii="Times New Roman" w:eastAsia="Times New Roman" w:hAnsi="Times New Roman" w:cs="Times New Roman"/>
          <w:b/>
          <w:bCs/>
          <w:sz w:val="24"/>
          <w:szCs w:val="24"/>
          <w:lang w:eastAsia="de-DE"/>
        </w:rPr>
        <w:t>Essen, 12.5.2015</w:t>
      </w:r>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r w:rsidRPr="00667787">
        <w:rPr>
          <w:rFonts w:ascii="Times New Roman" w:eastAsia="Times New Roman" w:hAnsi="Times New Roman" w:cs="Times New Roman"/>
          <w:b/>
          <w:bCs/>
          <w:sz w:val="24"/>
          <w:szCs w:val="24"/>
          <w:lang w:eastAsia="de-DE"/>
        </w:rPr>
        <w:t>Weitergehende Informationen</w:t>
      </w:r>
      <w:r w:rsidRPr="00667787">
        <w:rPr>
          <w:rFonts w:ascii="Times New Roman" w:eastAsia="Times New Roman" w:hAnsi="Times New Roman" w:cs="Times New Roman"/>
          <w:sz w:val="24"/>
          <w:szCs w:val="24"/>
          <w:lang w:eastAsia="de-DE"/>
        </w:rPr>
        <w:t xml:space="preserve"> und der Essener Standard mit dem Work Flow plus Anlagen und die Projektdokumentation hier zum Download:</w:t>
      </w:r>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hyperlink r:id="rId5" w:history="1">
        <w:r w:rsidRPr="00667787">
          <w:rPr>
            <w:rFonts w:ascii="Times New Roman" w:eastAsia="Times New Roman" w:hAnsi="Times New Roman" w:cs="Times New Roman"/>
            <w:b/>
            <w:bCs/>
            <w:color w:val="0000FF"/>
            <w:sz w:val="24"/>
            <w:szCs w:val="24"/>
            <w:u w:val="single"/>
            <w:lang w:eastAsia="de-DE"/>
          </w:rPr>
          <w:t>Work Flow plus Anlagen</w:t>
        </w:r>
      </w:hyperlink>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hyperlink r:id="rId6" w:history="1">
        <w:r w:rsidRPr="00667787">
          <w:rPr>
            <w:rFonts w:ascii="Times New Roman" w:eastAsia="Times New Roman" w:hAnsi="Times New Roman" w:cs="Times New Roman"/>
            <w:b/>
            <w:bCs/>
            <w:color w:val="0000FF"/>
            <w:sz w:val="24"/>
            <w:szCs w:val="24"/>
            <w:u w:val="single"/>
            <w:lang w:eastAsia="de-DE"/>
          </w:rPr>
          <w:t>Essener Standard mit Unterschriften</w:t>
        </w:r>
      </w:hyperlink>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hyperlink r:id="rId7" w:history="1">
        <w:r w:rsidRPr="00667787">
          <w:rPr>
            <w:rFonts w:ascii="Times New Roman" w:eastAsia="Times New Roman" w:hAnsi="Times New Roman" w:cs="Times New Roman"/>
            <w:b/>
            <w:bCs/>
            <w:color w:val="0000FF"/>
            <w:sz w:val="24"/>
            <w:szCs w:val="24"/>
            <w:u w:val="single"/>
            <w:lang w:eastAsia="de-DE"/>
          </w:rPr>
          <w:t>Dokumentation</w:t>
        </w:r>
      </w:hyperlink>
    </w:p>
    <w:p w:rsidR="00667787" w:rsidRPr="00667787" w:rsidRDefault="00667787" w:rsidP="00667787">
      <w:pPr>
        <w:spacing w:before="100" w:beforeAutospacing="1" w:after="100" w:afterAutospacing="1"/>
        <w:rPr>
          <w:rFonts w:ascii="Times New Roman" w:eastAsia="Times New Roman" w:hAnsi="Times New Roman" w:cs="Times New Roman"/>
          <w:sz w:val="24"/>
          <w:szCs w:val="24"/>
          <w:lang w:eastAsia="de-DE"/>
        </w:rPr>
      </w:pPr>
      <w:r w:rsidRPr="00667787">
        <w:rPr>
          <w:rFonts w:ascii="Times New Roman" w:eastAsia="Times New Roman" w:hAnsi="Times New Roman" w:cs="Times New Roman"/>
          <w:noProof/>
          <w:sz w:val="24"/>
          <w:szCs w:val="24"/>
          <w:lang w:eastAsia="de-DE"/>
        </w:rPr>
        <w:drawing>
          <wp:inline distT="0" distB="0" distL="0" distR="0" wp14:anchorId="68310AB7" wp14:editId="3C74ECBE">
            <wp:extent cx="1906270" cy="1492250"/>
            <wp:effectExtent l="0" t="0" r="0" b="0"/>
            <wp:docPr id="1" name="Bild 1" descr="Unterzeichnung des Essener Standards im Rat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zeichnung des Essener Standards im Ratha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492250"/>
                    </a:xfrm>
                    <a:prstGeom prst="rect">
                      <a:avLst/>
                    </a:prstGeom>
                    <a:noFill/>
                    <a:ln>
                      <a:noFill/>
                    </a:ln>
                  </pic:spPr>
                </pic:pic>
              </a:graphicData>
            </a:graphic>
          </wp:inline>
        </w:drawing>
      </w:r>
    </w:p>
    <w:p w:rsidR="005D098D" w:rsidRDefault="005D098D">
      <w:bookmarkStart w:id="0" w:name="_GoBack"/>
      <w:bookmarkEnd w:id="0"/>
    </w:p>
    <w:sectPr w:rsidR="005D0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87"/>
    <w:rsid w:val="005D098D"/>
    <w:rsid w:val="00667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77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77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8467">
      <w:bodyDiv w:val="1"/>
      <w:marLeft w:val="0"/>
      <w:marRight w:val="0"/>
      <w:marTop w:val="0"/>
      <w:marBottom w:val="0"/>
      <w:divBdr>
        <w:top w:val="none" w:sz="0" w:space="0" w:color="auto"/>
        <w:left w:val="none" w:sz="0" w:space="0" w:color="auto"/>
        <w:bottom w:val="none" w:sz="0" w:space="0" w:color="auto"/>
        <w:right w:val="none" w:sz="0" w:space="0" w:color="auto"/>
      </w:divBdr>
      <w:divsChild>
        <w:div w:id="80880060">
          <w:marLeft w:val="0"/>
          <w:marRight w:val="0"/>
          <w:marTop w:val="0"/>
          <w:marBottom w:val="0"/>
          <w:divBdr>
            <w:top w:val="none" w:sz="0" w:space="0" w:color="auto"/>
            <w:left w:val="none" w:sz="0" w:space="0" w:color="auto"/>
            <w:bottom w:val="none" w:sz="0" w:space="0" w:color="auto"/>
            <w:right w:val="none" w:sz="0" w:space="0" w:color="auto"/>
          </w:divBdr>
        </w:div>
        <w:div w:id="86975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rauenportal.essen.de/download/Dokumentation-EssenerStandar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uenportal.essen.de/download/Unterschriften-Essener-Standard.pdf" TargetMode="External"/><Relationship Id="rId5" Type="http://schemas.openxmlformats.org/officeDocument/2006/relationships/hyperlink" Target="http://www.frauenportal.essen.de/download/WorkFlow-plus-Anlag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Powerweib</dc:creator>
  <cp:lastModifiedBy>Powerweib</cp:lastModifiedBy>
  <cp:revision>1</cp:revision>
  <dcterms:created xsi:type="dcterms:W3CDTF">2015-07-01T22:55:00Z</dcterms:created>
  <dcterms:modified xsi:type="dcterms:W3CDTF">2015-07-01T22:56:00Z</dcterms:modified>
</cp:coreProperties>
</file>