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C4" w:rsidRPr="003E51DD" w:rsidRDefault="005971C4" w:rsidP="005971C4">
      <w:pPr>
        <w:rPr>
          <w:rFonts w:ascii="Arial Narrow" w:hAnsi="Arial Narrow"/>
          <w:b/>
          <w:szCs w:val="24"/>
        </w:rPr>
      </w:pPr>
      <w:r w:rsidRPr="003E51DD">
        <w:rPr>
          <w:rFonts w:ascii="Arial Narrow" w:hAnsi="Arial Narrow"/>
          <w:b/>
          <w:szCs w:val="24"/>
        </w:rPr>
        <w:t>An die LAG autonomer Frauenhäuser, Beratungen und Notrufe in NRW</w:t>
      </w:r>
    </w:p>
    <w:p w:rsidR="005971C4" w:rsidRPr="003E51DD" w:rsidRDefault="005971C4" w:rsidP="005971C4">
      <w:pPr>
        <w:rPr>
          <w:rFonts w:ascii="Arial Narrow" w:hAnsi="Arial Narrow"/>
          <w:b/>
          <w:szCs w:val="24"/>
        </w:rPr>
      </w:pPr>
    </w:p>
    <w:p w:rsidR="005971C4" w:rsidRPr="003E51DD" w:rsidRDefault="005971C4" w:rsidP="005971C4">
      <w:pPr>
        <w:rPr>
          <w:rFonts w:ascii="Arial Narrow" w:hAnsi="Arial Narrow"/>
          <w:b/>
          <w:szCs w:val="24"/>
        </w:rPr>
      </w:pPr>
      <w:r w:rsidRPr="003E51DD">
        <w:rPr>
          <w:rFonts w:ascii="Arial Narrow" w:hAnsi="Arial Narrow"/>
          <w:b/>
          <w:szCs w:val="24"/>
        </w:rPr>
        <w:t>Solidaritäts-Erklärung</w:t>
      </w:r>
    </w:p>
    <w:p w:rsidR="005971C4" w:rsidRPr="003E51DD" w:rsidRDefault="005971C4" w:rsidP="005971C4">
      <w:pPr>
        <w:rPr>
          <w:rFonts w:ascii="Arial Narrow" w:hAnsi="Arial Narrow"/>
          <w:b/>
          <w:szCs w:val="24"/>
        </w:rPr>
      </w:pPr>
    </w:p>
    <w:p w:rsidR="005971C4" w:rsidRPr="003E51DD" w:rsidRDefault="005971C4" w:rsidP="005971C4">
      <w:pPr>
        <w:suppressAutoHyphens w:val="0"/>
        <w:overflowPunct/>
        <w:autoSpaceDE/>
        <w:autoSpaceDN/>
        <w:adjustRightInd/>
        <w:textAlignment w:val="auto"/>
        <w:rPr>
          <w:rFonts w:ascii="Arial Narrow" w:hAnsi="Arial Narrow"/>
          <w:szCs w:val="24"/>
        </w:rPr>
      </w:pPr>
      <w:r>
        <w:rPr>
          <w:rFonts w:ascii="Arial Narrow" w:hAnsi="Arial Narrow"/>
          <w:szCs w:val="24"/>
        </w:rPr>
        <w:t>Wir</w:t>
      </w:r>
      <w:r w:rsidRPr="003E51DD">
        <w:rPr>
          <w:rFonts w:ascii="Arial Narrow" w:hAnsi="Arial Narrow"/>
          <w:szCs w:val="24"/>
        </w:rPr>
        <w:t xml:space="preserve"> überbringe</w:t>
      </w:r>
      <w:r>
        <w:rPr>
          <w:rFonts w:ascii="Arial Narrow" w:hAnsi="Arial Narrow"/>
          <w:szCs w:val="24"/>
        </w:rPr>
        <w:t>n</w:t>
      </w:r>
      <w:r w:rsidRPr="003E51DD">
        <w:rPr>
          <w:rFonts w:ascii="Arial Narrow" w:hAnsi="Arial Narrow"/>
          <w:szCs w:val="24"/>
        </w:rPr>
        <w:t xml:space="preserve"> Euch solidarische Grüße unsres Bundesvorstandes und des ganzen Frauenverbands Courage. Wir sichern Euch unsere Unterstützung zu bei der Durchsetzung Eurer Forderungen unter dem Motto</w:t>
      </w:r>
      <w:r>
        <w:rPr>
          <w:rFonts w:ascii="Arial Narrow" w:hAnsi="Arial Narrow"/>
          <w:szCs w:val="24"/>
        </w:rPr>
        <w:t>:</w:t>
      </w:r>
      <w:r w:rsidRPr="003E51DD">
        <w:rPr>
          <w:rFonts w:ascii="Arial Narrow" w:hAnsi="Arial Narrow"/>
          <w:szCs w:val="24"/>
        </w:rPr>
        <w:t xml:space="preserve"> </w:t>
      </w:r>
    </w:p>
    <w:p w:rsidR="005971C4" w:rsidRPr="00B33EAA" w:rsidRDefault="005971C4" w:rsidP="005971C4">
      <w:pPr>
        <w:suppressAutoHyphens w:val="0"/>
        <w:overflowPunct/>
        <w:autoSpaceDE/>
        <w:autoSpaceDN/>
        <w:adjustRightInd/>
        <w:textAlignment w:val="auto"/>
        <w:rPr>
          <w:rFonts w:ascii="Arial Narrow" w:hAnsi="Arial Narrow"/>
          <w:szCs w:val="24"/>
        </w:rPr>
      </w:pPr>
      <w:r w:rsidRPr="00B33EAA">
        <w:rPr>
          <w:rFonts w:ascii="Arial Narrow" w:hAnsi="Arial Narrow"/>
          <w:szCs w:val="24"/>
        </w:rPr>
        <w:t xml:space="preserve">„Gewaltschutz geht vor – für starke Frauen und Mädchen in NRW“ </w:t>
      </w:r>
    </w:p>
    <w:p w:rsidR="005971C4" w:rsidRPr="003E51DD" w:rsidRDefault="005971C4" w:rsidP="005971C4">
      <w:pPr>
        <w:rPr>
          <w:rFonts w:ascii="Arial Narrow" w:hAnsi="Arial Narrow"/>
          <w:szCs w:val="24"/>
        </w:rPr>
      </w:pPr>
      <w:r w:rsidRPr="003E51DD">
        <w:rPr>
          <w:rFonts w:ascii="Arial Narrow" w:hAnsi="Arial Narrow"/>
          <w:szCs w:val="24"/>
        </w:rPr>
        <w:t xml:space="preserve"> </w:t>
      </w:r>
    </w:p>
    <w:p w:rsidR="005971C4" w:rsidRPr="003E51DD" w:rsidRDefault="005971C4" w:rsidP="005971C4">
      <w:pPr>
        <w:rPr>
          <w:rFonts w:ascii="Arial Narrow" w:hAnsi="Arial Narrow"/>
          <w:szCs w:val="24"/>
        </w:rPr>
      </w:pPr>
      <w:r w:rsidRPr="003E51DD">
        <w:rPr>
          <w:rFonts w:ascii="Arial Narrow" w:hAnsi="Arial Narrow"/>
          <w:szCs w:val="24"/>
        </w:rPr>
        <w:t>Auch viele unserer Frauen mussten und konnten in höchster Not Beratungsstellen, Notrufe, enge Betreuung und Unterkunft in den Frauenhäusern in Anspruch nehmen.</w:t>
      </w:r>
    </w:p>
    <w:p w:rsidR="005971C4" w:rsidRPr="003E51DD" w:rsidRDefault="005971C4" w:rsidP="005971C4">
      <w:pPr>
        <w:rPr>
          <w:rFonts w:ascii="Arial Narrow" w:hAnsi="Arial Narrow"/>
          <w:szCs w:val="24"/>
        </w:rPr>
      </w:pPr>
    </w:p>
    <w:p w:rsidR="005971C4" w:rsidRPr="003E51DD" w:rsidRDefault="005971C4" w:rsidP="005971C4">
      <w:pPr>
        <w:rPr>
          <w:rFonts w:ascii="Arial Narrow" w:hAnsi="Arial Narrow"/>
          <w:szCs w:val="24"/>
        </w:rPr>
      </w:pPr>
      <w:r w:rsidRPr="003E51DD">
        <w:rPr>
          <w:rFonts w:ascii="Arial Narrow" w:hAnsi="Arial Narrow"/>
          <w:szCs w:val="24"/>
        </w:rPr>
        <w:t xml:space="preserve">So musste auch unsere </w:t>
      </w:r>
      <w:proofErr w:type="spellStart"/>
      <w:r w:rsidRPr="003E51DD">
        <w:rPr>
          <w:rFonts w:ascii="Arial Narrow" w:hAnsi="Arial Narrow"/>
          <w:szCs w:val="24"/>
        </w:rPr>
        <w:t>Couragefrau</w:t>
      </w:r>
      <w:proofErr w:type="spellEnd"/>
      <w:r w:rsidRPr="003E51DD">
        <w:rPr>
          <w:rFonts w:ascii="Arial Narrow" w:hAnsi="Arial Narrow"/>
          <w:szCs w:val="24"/>
        </w:rPr>
        <w:t xml:space="preserve"> Nicole </w:t>
      </w:r>
      <w:proofErr w:type="spellStart"/>
      <w:r w:rsidRPr="003E51DD">
        <w:rPr>
          <w:rFonts w:ascii="Arial Narrow" w:hAnsi="Arial Narrow"/>
          <w:szCs w:val="24"/>
        </w:rPr>
        <w:t>Semek</w:t>
      </w:r>
      <w:proofErr w:type="spellEnd"/>
      <w:r w:rsidRPr="003E51DD">
        <w:rPr>
          <w:rFonts w:ascii="Arial Narrow" w:hAnsi="Arial Narrow"/>
          <w:szCs w:val="24"/>
        </w:rPr>
        <w:t xml:space="preserve"> aus Kamerun in einem Frauenhaus </w:t>
      </w:r>
      <w:r>
        <w:rPr>
          <w:rFonts w:ascii="Arial Narrow" w:hAnsi="Arial Narrow"/>
          <w:szCs w:val="24"/>
        </w:rPr>
        <w:t xml:space="preserve">in Essen </w:t>
      </w:r>
      <w:r w:rsidRPr="003E51DD">
        <w:rPr>
          <w:rFonts w:ascii="Arial Narrow" w:hAnsi="Arial Narrow"/>
          <w:szCs w:val="24"/>
        </w:rPr>
        <w:t xml:space="preserve">Zuflucht nehmen, weil ihr deutscher Ehemann sie zur Prostitution zwingen wollte, nachdem sie gerade </w:t>
      </w:r>
      <w:proofErr w:type="gramStart"/>
      <w:r w:rsidRPr="003E51DD">
        <w:rPr>
          <w:rFonts w:ascii="Arial Narrow" w:hAnsi="Arial Narrow"/>
          <w:szCs w:val="24"/>
        </w:rPr>
        <w:t>mal</w:t>
      </w:r>
      <w:proofErr w:type="gramEnd"/>
      <w:r w:rsidRPr="003E51DD">
        <w:rPr>
          <w:rFonts w:ascii="Arial Narrow" w:hAnsi="Arial Narrow"/>
          <w:szCs w:val="24"/>
        </w:rPr>
        <w:t xml:space="preserve"> ein halbes Jahr in Deutschland mit ihm lebte. Nach deutschem Gesetz hätte sie bei ihm bleiben, seinen Forderungen nachkommen sollen, und 3 Jahre mit ihm in dieser Ehe leben müssen. Dann erst hätte sie ein eigenständiges Bleiberecht erhalten. Im Klartext: Es gibt bei uns ein </w:t>
      </w:r>
      <w:r>
        <w:rPr>
          <w:rFonts w:ascii="Arial Narrow" w:hAnsi="Arial Narrow"/>
          <w:szCs w:val="24"/>
        </w:rPr>
        <w:t xml:space="preserve">gesetzliches </w:t>
      </w:r>
      <w:r w:rsidRPr="003E51DD">
        <w:rPr>
          <w:rFonts w:ascii="Arial Narrow" w:hAnsi="Arial Narrow"/>
          <w:szCs w:val="24"/>
        </w:rPr>
        <w:t xml:space="preserve">3-jähriges „Rückgaberecht“ für Männer, die ihre Frauen aus dem Ausland holen! Nachdem unsere Nicole nun zu früh aus ihrem ehelichen Martyrium in ein Frauenhaus floh, sollte sie abgeschoben werden. </w:t>
      </w:r>
    </w:p>
    <w:p w:rsidR="005971C4" w:rsidRPr="003E51DD" w:rsidRDefault="005971C4" w:rsidP="005971C4">
      <w:pPr>
        <w:rPr>
          <w:rFonts w:ascii="Arial Narrow" w:hAnsi="Arial Narrow"/>
          <w:szCs w:val="24"/>
        </w:rPr>
      </w:pPr>
      <w:r w:rsidRPr="003E51DD">
        <w:rPr>
          <w:rFonts w:ascii="Arial Narrow" w:hAnsi="Arial Narrow"/>
          <w:szCs w:val="24"/>
        </w:rPr>
        <w:t>Prostitution oder Abschiebung? Wir nennen dies Menschenverachtung.</w:t>
      </w:r>
    </w:p>
    <w:p w:rsidR="005971C4" w:rsidRPr="003E51DD" w:rsidRDefault="005971C4" w:rsidP="005971C4">
      <w:pPr>
        <w:rPr>
          <w:rFonts w:ascii="Arial Narrow" w:hAnsi="Arial Narrow"/>
          <w:szCs w:val="24"/>
        </w:rPr>
      </w:pPr>
    </w:p>
    <w:p w:rsidR="00442E05" w:rsidRDefault="005971C4" w:rsidP="00442E05">
      <w:pPr>
        <w:rPr>
          <w:rFonts w:ascii="Arial Narrow" w:hAnsi="Arial Narrow"/>
          <w:szCs w:val="24"/>
        </w:rPr>
      </w:pPr>
      <w:r w:rsidRPr="003E51DD">
        <w:rPr>
          <w:rFonts w:ascii="Arial Narrow" w:hAnsi="Arial Narrow"/>
          <w:szCs w:val="24"/>
        </w:rPr>
        <w:t>Nicole ist nur eine der rd. 10.000 Frauen, die jährlich Schutz vor Gewalt in einem Frauenhaus suchen. Sie ist eine von den 75.000 Frauen, denen eine Frauenberatungsstelle, konkret unsere in Essen, letztlich auch in ihrem Prozess entscheidend geholfen hat, den Kampf gegen die unmenschliche Abschiebung zu gewinnen. Heute ist Nicole eine starke Frau mit eigener Wohnung und Job. Sie arbeitet mit bei Courage Essen und bestätigt Euer Motto „Gewaltschutz geht vor – für star</w:t>
      </w:r>
      <w:r>
        <w:rPr>
          <w:rFonts w:ascii="Arial Narrow" w:hAnsi="Arial Narrow"/>
          <w:szCs w:val="24"/>
        </w:rPr>
        <w:t xml:space="preserve">ke Frauen und Mädchen in NRW“. </w:t>
      </w:r>
    </w:p>
    <w:p w:rsidR="005971C4" w:rsidRDefault="005971C4" w:rsidP="00442E05">
      <w:pPr>
        <w:rPr>
          <w:rFonts w:ascii="Arial Narrow" w:hAnsi="Arial Narrow"/>
          <w:szCs w:val="24"/>
        </w:rPr>
      </w:pPr>
      <w:r w:rsidRPr="003E51DD">
        <w:rPr>
          <w:rFonts w:ascii="Arial Narrow" w:hAnsi="Arial Narrow"/>
          <w:szCs w:val="24"/>
        </w:rPr>
        <w:lastRenderedPageBreak/>
        <w:t xml:space="preserve">Seit  Monaten empört und bewegt uns der bestialische Mord an Madeleine durch ihren Stiefvater in Essen. Denn wir sind sicher: Sie könnte noch leben und ihre kleine Tochter hätte noch eine Mutter, wenn die Staatsanwaltschaft ihren Peiniger sofort,  nachdem sie ihn wegen Vergewaltigung angezeigt hatte, eingesperrt hätte. </w:t>
      </w:r>
    </w:p>
    <w:p w:rsidR="005971C4" w:rsidRDefault="005971C4" w:rsidP="005971C4">
      <w:pPr>
        <w:pStyle w:val="HTMLVorformatiert"/>
        <w:rPr>
          <w:rFonts w:ascii="Arial Narrow" w:hAnsi="Arial Narrow"/>
          <w:sz w:val="24"/>
          <w:szCs w:val="24"/>
        </w:rPr>
      </w:pPr>
      <w:r w:rsidRPr="003E51DD">
        <w:rPr>
          <w:rFonts w:ascii="Arial Narrow" w:hAnsi="Arial Narrow"/>
          <w:sz w:val="24"/>
          <w:szCs w:val="24"/>
        </w:rPr>
        <w:t xml:space="preserve">Auch sie war in  Ihrer Not in einem Frauenhaus. </w:t>
      </w:r>
    </w:p>
    <w:p w:rsidR="005971C4" w:rsidRDefault="005971C4" w:rsidP="005971C4">
      <w:pPr>
        <w:pStyle w:val="HTMLVorformatiert"/>
        <w:rPr>
          <w:rFonts w:ascii="Arial Narrow" w:hAnsi="Arial Narrow"/>
          <w:sz w:val="24"/>
          <w:szCs w:val="24"/>
        </w:rPr>
      </w:pPr>
      <w:r w:rsidRPr="003E51DD">
        <w:rPr>
          <w:rFonts w:ascii="Arial Narrow" w:hAnsi="Arial Narrow"/>
          <w:sz w:val="24"/>
          <w:szCs w:val="24"/>
        </w:rPr>
        <w:t>Doch der Stiefvater konnte die Verschleppung der Ermittlungen nutzen</w:t>
      </w:r>
      <w:r>
        <w:rPr>
          <w:rFonts w:ascii="Arial Narrow" w:hAnsi="Arial Narrow"/>
          <w:sz w:val="24"/>
          <w:szCs w:val="24"/>
        </w:rPr>
        <w:t>.</w:t>
      </w:r>
      <w:r w:rsidRPr="003E51DD">
        <w:rPr>
          <w:rFonts w:ascii="Arial Narrow" w:hAnsi="Arial Narrow"/>
          <w:sz w:val="24"/>
          <w:szCs w:val="24"/>
        </w:rPr>
        <w:t xml:space="preserve"> </w:t>
      </w:r>
    </w:p>
    <w:p w:rsidR="005971C4" w:rsidRDefault="005971C4" w:rsidP="005971C4">
      <w:pPr>
        <w:pStyle w:val="HTMLVorformatiert"/>
        <w:rPr>
          <w:rFonts w:ascii="Arial Narrow" w:hAnsi="Arial Narrow"/>
          <w:sz w:val="24"/>
          <w:szCs w:val="24"/>
        </w:rPr>
      </w:pPr>
      <w:r>
        <w:rPr>
          <w:rFonts w:ascii="Arial Narrow" w:hAnsi="Arial Narrow"/>
          <w:sz w:val="24"/>
          <w:szCs w:val="24"/>
        </w:rPr>
        <w:t>E</w:t>
      </w:r>
      <w:r w:rsidRPr="003E51DD">
        <w:rPr>
          <w:rFonts w:ascii="Arial Narrow" w:hAnsi="Arial Narrow"/>
          <w:sz w:val="24"/>
          <w:szCs w:val="24"/>
        </w:rPr>
        <w:t>r machte Madeleine ausfindig, ermordete sie</w:t>
      </w:r>
      <w:r>
        <w:rPr>
          <w:rFonts w:ascii="Arial Narrow" w:hAnsi="Arial Narrow"/>
          <w:sz w:val="24"/>
          <w:szCs w:val="24"/>
        </w:rPr>
        <w:t xml:space="preserve"> grausam</w:t>
      </w:r>
      <w:r w:rsidRPr="003E51DD">
        <w:rPr>
          <w:rFonts w:ascii="Arial Narrow" w:hAnsi="Arial Narrow"/>
          <w:sz w:val="24"/>
          <w:szCs w:val="24"/>
        </w:rPr>
        <w:t xml:space="preserve"> und betonierte sie vermutlich lebendig in seinem Schrebergarten ein. </w:t>
      </w:r>
    </w:p>
    <w:p w:rsidR="005971C4" w:rsidRDefault="005971C4" w:rsidP="005971C4">
      <w:pPr>
        <w:pStyle w:val="HTMLVorformatiert"/>
        <w:rPr>
          <w:rFonts w:ascii="Arial Narrow" w:hAnsi="Arial Narrow"/>
          <w:sz w:val="24"/>
          <w:szCs w:val="24"/>
        </w:rPr>
      </w:pPr>
      <w:r w:rsidRPr="003E51DD">
        <w:rPr>
          <w:rFonts w:ascii="Arial Narrow" w:hAnsi="Arial Narrow"/>
          <w:sz w:val="24"/>
          <w:szCs w:val="24"/>
        </w:rPr>
        <w:t xml:space="preserve">So etwas darf sich nicht wiederholen! </w:t>
      </w:r>
    </w:p>
    <w:p w:rsidR="005971C4" w:rsidRDefault="005971C4" w:rsidP="005971C4">
      <w:pPr>
        <w:pStyle w:val="HTMLVorformatiert"/>
        <w:rPr>
          <w:rFonts w:ascii="Arial Narrow" w:hAnsi="Arial Narrow"/>
          <w:sz w:val="24"/>
          <w:szCs w:val="24"/>
        </w:rPr>
      </w:pPr>
      <w:r>
        <w:rPr>
          <w:rFonts w:ascii="Arial Narrow" w:hAnsi="Arial Narrow"/>
          <w:sz w:val="24"/>
          <w:szCs w:val="24"/>
        </w:rPr>
        <w:t>Deshalb bleiben wir dran, bis die Versäumnisse der Staatsanwaltschaft restlos aufgeklärt sind! S</w:t>
      </w:r>
      <w:r w:rsidRPr="003E51DD">
        <w:rPr>
          <w:rFonts w:ascii="Arial Narrow" w:hAnsi="Arial Narrow"/>
          <w:sz w:val="24"/>
          <w:szCs w:val="24"/>
        </w:rPr>
        <w:t xml:space="preserve">ie </w:t>
      </w:r>
      <w:r>
        <w:rPr>
          <w:rFonts w:ascii="Arial Narrow" w:hAnsi="Arial Narrow"/>
          <w:sz w:val="24"/>
          <w:szCs w:val="24"/>
        </w:rPr>
        <w:t xml:space="preserve">konnte </w:t>
      </w:r>
      <w:r w:rsidRPr="003E51DD">
        <w:rPr>
          <w:rFonts w:ascii="Arial Narrow" w:hAnsi="Arial Narrow"/>
          <w:sz w:val="24"/>
          <w:szCs w:val="24"/>
        </w:rPr>
        <w:t>bei dem sexuellen Missbrauch an Madeleine keine Gewalt des Stiefvaters erkennen</w:t>
      </w:r>
      <w:r>
        <w:rPr>
          <w:rFonts w:ascii="Arial Narrow" w:hAnsi="Arial Narrow"/>
          <w:sz w:val="24"/>
          <w:szCs w:val="24"/>
        </w:rPr>
        <w:t>!</w:t>
      </w:r>
    </w:p>
    <w:p w:rsidR="005971C4" w:rsidRPr="003E51DD" w:rsidRDefault="005971C4" w:rsidP="005971C4">
      <w:pPr>
        <w:pStyle w:val="HTMLVorformatiert"/>
        <w:rPr>
          <w:rFonts w:ascii="Arial Narrow" w:hAnsi="Arial Narrow"/>
          <w:sz w:val="24"/>
          <w:szCs w:val="24"/>
        </w:rPr>
      </w:pPr>
      <w:r w:rsidRPr="003E51DD">
        <w:rPr>
          <w:rFonts w:ascii="Arial Narrow" w:hAnsi="Arial Narrow"/>
          <w:sz w:val="24"/>
          <w:szCs w:val="24"/>
        </w:rPr>
        <w:t>Sexueller Missbrauch und Vergewaltigung ist immer Gewalt u</w:t>
      </w:r>
      <w:r>
        <w:rPr>
          <w:rFonts w:ascii="Arial Narrow" w:hAnsi="Arial Narrow"/>
          <w:sz w:val="24"/>
          <w:szCs w:val="24"/>
        </w:rPr>
        <w:t>nd Gewaltschutz muss vorgehen.</w:t>
      </w:r>
      <w:r w:rsidRPr="003E51DD">
        <w:rPr>
          <w:rFonts w:ascii="Arial Narrow" w:hAnsi="Arial Narrow"/>
          <w:sz w:val="24"/>
          <w:szCs w:val="24"/>
        </w:rPr>
        <w:t xml:space="preserve"> </w:t>
      </w:r>
    </w:p>
    <w:p w:rsidR="005971C4" w:rsidRDefault="005971C4" w:rsidP="005971C4">
      <w:pPr>
        <w:spacing w:before="280" w:after="280" w:line="100" w:lineRule="atLeast"/>
        <w:rPr>
          <w:rFonts w:ascii="Arial Narrow" w:hAnsi="Arial Narrow"/>
          <w:szCs w:val="24"/>
        </w:rPr>
      </w:pPr>
      <w:r w:rsidRPr="003E51DD">
        <w:rPr>
          <w:rFonts w:ascii="Arial Narrow" w:hAnsi="Arial Narrow"/>
          <w:szCs w:val="24"/>
        </w:rPr>
        <w:t>Hier ist ein politischer Wechsel der Sicht- und Handlungsweise weg vom Täter- und hin zum Opferschutz notwendig</w:t>
      </w:r>
      <w:r>
        <w:rPr>
          <w:rFonts w:ascii="Arial Narrow" w:hAnsi="Arial Narrow"/>
          <w:szCs w:val="24"/>
        </w:rPr>
        <w:t xml:space="preserve"> und seine gesetzliche Festschreibung. </w:t>
      </w:r>
    </w:p>
    <w:p w:rsidR="005971C4" w:rsidRDefault="005971C4" w:rsidP="005971C4">
      <w:pPr>
        <w:rPr>
          <w:rFonts w:ascii="Arial Narrow" w:hAnsi="Arial Narrow"/>
          <w:szCs w:val="24"/>
        </w:rPr>
      </w:pPr>
      <w:r w:rsidRPr="003E51DD">
        <w:rPr>
          <w:rFonts w:ascii="Arial Narrow" w:hAnsi="Arial Narrow"/>
          <w:szCs w:val="24"/>
        </w:rPr>
        <w:t xml:space="preserve">Auch deshalb unterstützen wir voll und </w:t>
      </w:r>
      <w:r>
        <w:rPr>
          <w:rFonts w:ascii="Arial Narrow" w:hAnsi="Arial Narrow"/>
          <w:szCs w:val="24"/>
        </w:rPr>
        <w:t xml:space="preserve">ganz die Forderungen der LAG: </w:t>
      </w:r>
    </w:p>
    <w:p w:rsidR="005971C4" w:rsidRDefault="005971C4" w:rsidP="005971C4">
      <w:pPr>
        <w:rPr>
          <w:rFonts w:ascii="Arial Narrow" w:hAnsi="Arial Narrow"/>
          <w:szCs w:val="24"/>
        </w:rPr>
      </w:pPr>
      <w:r>
        <w:rPr>
          <w:rFonts w:ascii="Arial Narrow" w:hAnsi="Arial Narrow"/>
          <w:szCs w:val="24"/>
        </w:rPr>
        <w:t>„</w:t>
      </w:r>
      <w:r w:rsidRPr="003E51DD">
        <w:rPr>
          <w:rFonts w:ascii="Arial Narrow" w:hAnsi="Arial Narrow"/>
          <w:szCs w:val="24"/>
        </w:rPr>
        <w:t xml:space="preserve">Allen Betroffenen muss unmittelbar Schutz und Unterstützung zur Verfügung gestellt werden – und dies kostenlos. </w:t>
      </w:r>
    </w:p>
    <w:p w:rsidR="005971C4" w:rsidRDefault="005971C4" w:rsidP="005971C4">
      <w:pPr>
        <w:rPr>
          <w:rFonts w:ascii="Arial Narrow" w:hAnsi="Arial Narrow"/>
          <w:szCs w:val="24"/>
        </w:rPr>
      </w:pPr>
      <w:r w:rsidRPr="003E51DD">
        <w:rPr>
          <w:rFonts w:ascii="Arial Narrow" w:hAnsi="Arial Narrow"/>
          <w:szCs w:val="24"/>
        </w:rPr>
        <w:t xml:space="preserve">Es kann nicht sein, dass Frauen, die vor der Gewalt ihres Partners fliehen müssen, für ihren Schutz selbst bezahlen sollen. </w:t>
      </w:r>
    </w:p>
    <w:p w:rsidR="005971C4" w:rsidRDefault="005971C4" w:rsidP="005971C4">
      <w:pPr>
        <w:rPr>
          <w:rFonts w:ascii="Arial Narrow" w:hAnsi="Arial Narrow"/>
          <w:szCs w:val="24"/>
        </w:rPr>
      </w:pPr>
      <w:r w:rsidRPr="003E51DD">
        <w:rPr>
          <w:rFonts w:ascii="Arial Narrow" w:hAnsi="Arial Narrow"/>
          <w:szCs w:val="24"/>
        </w:rPr>
        <w:t>Der Schutz von Frauen und Kindern ist eine staatliche Pflichtaufgabe.</w:t>
      </w:r>
    </w:p>
    <w:p w:rsidR="005971C4" w:rsidRDefault="005971C4" w:rsidP="005971C4">
      <w:pPr>
        <w:rPr>
          <w:rFonts w:ascii="Arial Narrow" w:hAnsi="Arial Narrow"/>
          <w:szCs w:val="24"/>
        </w:rPr>
      </w:pPr>
      <w:r w:rsidRPr="003E51DD">
        <w:rPr>
          <w:rFonts w:ascii="Arial Narrow" w:hAnsi="Arial Narrow"/>
          <w:szCs w:val="24"/>
        </w:rPr>
        <w:t xml:space="preserve"> Und dieser Pflicht muss die Politik endlich nachkommen! </w:t>
      </w:r>
    </w:p>
    <w:p w:rsidR="005971C4" w:rsidRDefault="005971C4" w:rsidP="005971C4">
      <w:pPr>
        <w:rPr>
          <w:rFonts w:ascii="Arial Narrow" w:hAnsi="Arial Narrow"/>
          <w:szCs w:val="24"/>
        </w:rPr>
      </w:pPr>
      <w:r w:rsidRPr="003E51DD">
        <w:rPr>
          <w:rFonts w:ascii="Arial Narrow" w:hAnsi="Arial Narrow"/>
          <w:szCs w:val="24"/>
        </w:rPr>
        <w:t>Die rot-grüne Landesregierung muss endlich ihr 2012 im Koalitionsvertrag gemachtes Versprechen einer verlässlichen und angemessenen Finanzierung einlösen!“</w:t>
      </w:r>
    </w:p>
    <w:p w:rsidR="00442E05" w:rsidRDefault="00442E05" w:rsidP="005971C4">
      <w:pPr>
        <w:rPr>
          <w:rFonts w:ascii="Arial Narrow" w:hAnsi="Arial Narrow"/>
          <w:szCs w:val="24"/>
        </w:rPr>
      </w:pPr>
      <w:bookmarkStart w:id="0" w:name="_GoBack"/>
      <w:bookmarkEnd w:id="0"/>
    </w:p>
    <w:p w:rsidR="00442E05" w:rsidRPr="00442E05" w:rsidRDefault="00442E05" w:rsidP="005971C4">
      <w:pPr>
        <w:rPr>
          <w:rFonts w:ascii="Arial Narrow" w:hAnsi="Arial Narrow"/>
          <w:b/>
          <w:szCs w:val="24"/>
        </w:rPr>
      </w:pPr>
      <w:r w:rsidRPr="00442E05">
        <w:rPr>
          <w:rFonts w:ascii="Arial Narrow" w:hAnsi="Arial Narrow"/>
          <w:b/>
          <w:szCs w:val="24"/>
        </w:rPr>
        <w:t>Courage Essen, 11. September 2014</w:t>
      </w:r>
    </w:p>
    <w:p w:rsidR="00322A78" w:rsidRPr="005971C4" w:rsidRDefault="00322A78" w:rsidP="005971C4"/>
    <w:sectPr w:rsidR="00322A78" w:rsidRPr="005971C4" w:rsidSect="00B33EAA">
      <w:footnotePr>
        <w:pos w:val="beneathText"/>
      </w:footnotePr>
      <w:pgSz w:w="16838" w:h="11906" w:orient="landscape"/>
      <w:pgMar w:top="1417" w:right="1134" w:bottom="1417" w:left="1417"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C4"/>
    <w:rsid w:val="002D26AE"/>
    <w:rsid w:val="00322A78"/>
    <w:rsid w:val="00442E05"/>
    <w:rsid w:val="00597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1C4"/>
    <w:pPr>
      <w:suppressAutoHyphens/>
      <w:overflowPunct w:val="0"/>
      <w:autoSpaceDE w:val="0"/>
      <w:autoSpaceDN w:val="0"/>
      <w:adjustRightInd w:val="0"/>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rsid w:val="0059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sz w:val="20"/>
    </w:rPr>
  </w:style>
  <w:style w:type="character" w:customStyle="1" w:styleId="HTMLVorformatiertZchn">
    <w:name w:val="HTML Vorformatiert Zchn"/>
    <w:basedOn w:val="Absatz-Standardschriftart"/>
    <w:link w:val="HTMLVorformatiert"/>
    <w:rsid w:val="005971C4"/>
    <w:rPr>
      <w:rFonts w:ascii="Courier New" w:eastAsia="Times New Roman" w:hAnsi="Courier New"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1C4"/>
    <w:pPr>
      <w:suppressAutoHyphens/>
      <w:overflowPunct w:val="0"/>
      <w:autoSpaceDE w:val="0"/>
      <w:autoSpaceDN w:val="0"/>
      <w:adjustRightInd w:val="0"/>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rsid w:val="0059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sz w:val="20"/>
    </w:rPr>
  </w:style>
  <w:style w:type="character" w:customStyle="1" w:styleId="HTMLVorformatiertZchn">
    <w:name w:val="HTML Vorformatiert Zchn"/>
    <w:basedOn w:val="Absatz-Standardschriftart"/>
    <w:link w:val="HTMLVorformatiert"/>
    <w:rsid w:val="005971C4"/>
    <w:rPr>
      <w:rFonts w:ascii="Courier New" w:eastAsia="Times New Roman" w:hAnsi="Courier Ne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Powerweib</dc:creator>
  <cp:lastModifiedBy>Powerweib</cp:lastModifiedBy>
  <cp:revision>3</cp:revision>
  <dcterms:created xsi:type="dcterms:W3CDTF">2014-09-10T21:27:00Z</dcterms:created>
  <dcterms:modified xsi:type="dcterms:W3CDTF">2014-09-12T16:31:00Z</dcterms:modified>
</cp:coreProperties>
</file>